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67CF" w14:textId="77777777" w:rsidR="00312330" w:rsidRPr="002826E5" w:rsidRDefault="00312330" w:rsidP="002826E5">
      <w:pPr>
        <w:ind w:firstLine="709"/>
        <w:jc w:val="both"/>
        <w:rPr>
          <w:rFonts w:ascii="Times New Roman" w:hAnsi="Times New Roman" w:cs="Times New Roman"/>
        </w:rPr>
      </w:pPr>
    </w:p>
    <w:p w14:paraId="1C53C69A" w14:textId="1B803508" w:rsidR="00FE53C9" w:rsidRPr="002826E5" w:rsidRDefault="00FE53C9" w:rsidP="002826E5">
      <w:pPr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2826E5">
        <w:rPr>
          <w:rFonts w:ascii="Times New Roman" w:eastAsia="Times New Roman" w:hAnsi="Times New Roman" w:cs="Times New Roman"/>
          <w:b/>
          <w:lang w:eastAsia="ru-RU"/>
        </w:rPr>
        <w:t>Программа подготовки к вступительным испытаниям</w:t>
      </w:r>
    </w:p>
    <w:p w14:paraId="39626F29" w14:textId="54F6CF6C" w:rsidR="00FE53C9" w:rsidRPr="002826E5" w:rsidRDefault="00FE53C9" w:rsidP="002826E5">
      <w:pPr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6E5">
        <w:rPr>
          <w:rFonts w:ascii="Times New Roman" w:eastAsia="Times New Roman" w:hAnsi="Times New Roman" w:cs="Times New Roman"/>
          <w:b/>
          <w:lang w:eastAsia="ru-RU"/>
        </w:rPr>
        <w:t>Генетика</w:t>
      </w:r>
    </w:p>
    <w:bookmarkEnd w:id="0"/>
    <w:p w14:paraId="25C7ED23" w14:textId="77777777" w:rsidR="002826E5" w:rsidRPr="002826E5" w:rsidRDefault="002826E5" w:rsidP="002826E5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1E1141C" w14:textId="77777777" w:rsidR="002826E5" w:rsidRPr="002826E5" w:rsidRDefault="002826E5" w:rsidP="002826E5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7807787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История изучения структуры и функции нуклеиновых кислот. Роль отечественных ученых в изучении структуры нуклеиновых кислот и молекулярной организации фагов и вирусов. </w:t>
      </w:r>
    </w:p>
    <w:p w14:paraId="76764A09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Сущность работ Дж. Уотсона и Ф. Крика </w:t>
      </w:r>
    </w:p>
    <w:p w14:paraId="33032CDD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История открытия обратной транскрипции и основная догма молекулярной биологии </w:t>
      </w:r>
    </w:p>
    <w:p w14:paraId="1BDCDBDA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Способы получения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моноклональных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антител 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лбласть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их использования. </w:t>
      </w:r>
    </w:p>
    <w:p w14:paraId="02EAEB34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Основные технологии получения рекомбинантных ДНК. История разработки принципов молекулярного клонирования. </w:t>
      </w:r>
    </w:p>
    <w:p w14:paraId="094DD56D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Основные ферменты, используемые в генной инженерии и реакции, катализируемые ими (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рестриктазы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лигазы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полимеразы и др.) </w:t>
      </w:r>
    </w:p>
    <w:p w14:paraId="0A017E89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РНК-содержащие вирусы. Структура генома ВИЧ и онкогенных вирусов. </w:t>
      </w:r>
    </w:p>
    <w:p w14:paraId="76600042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Плазмиды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их использование в генной инженерии. </w:t>
      </w:r>
    </w:p>
    <w:p w14:paraId="5BF6E541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Регуляция транскрипции и прокариот. </w:t>
      </w:r>
    </w:p>
    <w:p w14:paraId="29C5DC89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Ферменты и белковые факторы, участвующие в репликации ДНК прокариот и эукариот. Репликационная вилка. </w:t>
      </w:r>
    </w:p>
    <w:p w14:paraId="26AA3928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Строение, функции </w:t>
      </w:r>
      <w:proofErr w:type="gram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и  механизм</w:t>
      </w:r>
      <w:proofErr w:type="gram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действия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теломераз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</w:t>
      </w:r>
    </w:p>
    <w:p w14:paraId="6B5F6EA6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Принцип метода определения нуклеотидных последовательностей ДНК по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Сэнгеру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</w:t>
      </w:r>
    </w:p>
    <w:p w14:paraId="4724BC35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Малые ядерные РНК и их участие в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сплайсинге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</w:t>
      </w:r>
    </w:p>
    <w:p w14:paraId="6755184A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ДНК-зонды и их применение. </w:t>
      </w:r>
    </w:p>
    <w:p w14:paraId="4691C352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Репликация фага </w:t>
      </w:r>
      <w:proofErr w:type="gram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QB  и</w:t>
      </w:r>
      <w:proofErr w:type="gram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ее использование в для внеклеточного синтеза белков. </w:t>
      </w:r>
    </w:p>
    <w:p w14:paraId="60FF04F7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ДНК-содержащие вирусы и фаги. Особенности структуры геномов фагов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фХ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174 и Х. Вирусы гепатита. </w:t>
      </w:r>
    </w:p>
    <w:p w14:paraId="326E7250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Виды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сплайсинга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Альтернативный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сплайсинг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его значение для эволюции. </w:t>
      </w:r>
    </w:p>
    <w:p w14:paraId="52244732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Структура геномов эукариот. Уникальные и повторяющиеся гены.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Гомеозисные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гены. </w:t>
      </w:r>
    </w:p>
    <w:p w14:paraId="54CC24BA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Структура хроматина и ее связь с функциональной активностью генома. </w:t>
      </w:r>
    </w:p>
    <w:p w14:paraId="36A9CC10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Регуляторные элементы генома эукариот. </w:t>
      </w:r>
    </w:p>
    <w:p w14:paraId="2B064925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Каталитические активные антитела (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абзимы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). Перспективы их применения. </w:t>
      </w:r>
    </w:p>
    <w:p w14:paraId="2B30E749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Молекулярные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шапероны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фолдинг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белков. </w:t>
      </w:r>
    </w:p>
    <w:p w14:paraId="0E25A301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Регуляторные белки хроматина. </w:t>
      </w:r>
    </w:p>
    <w:p w14:paraId="54EB1BC7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Сверхспирализация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ДНК 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топоизомеразы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</w:t>
      </w:r>
    </w:p>
    <w:p w14:paraId="5A9586E5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ДНК-связывающие домены, их типы. </w:t>
      </w:r>
    </w:p>
    <w:p w14:paraId="3564E4B8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Картирование геномов (физическая и генетическая карты), полиморфизм длин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рестрикционных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фрагментов. </w:t>
      </w:r>
    </w:p>
    <w:p w14:paraId="7AA74566" w14:textId="77777777" w:rsidR="002826E5" w:rsidRPr="002826E5" w:rsidRDefault="002826E5" w:rsidP="002826E5">
      <w:pPr>
        <w:numPr>
          <w:ilvl w:val="0"/>
          <w:numId w:val="2"/>
        </w:numPr>
        <w:spacing w:after="40" w:line="236" w:lineRule="auto"/>
        <w:ind w:left="0" w:right="1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Наследственные заболевания и их диагностика.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Генотерапия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</w:t>
      </w:r>
    </w:p>
    <w:p w14:paraId="7E1E6318" w14:textId="77777777" w:rsidR="002826E5" w:rsidRPr="002826E5" w:rsidRDefault="002826E5" w:rsidP="002826E5">
      <w:pPr>
        <w:spacing w:after="47"/>
        <w:ind w:firstLine="709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b/>
          <w:color w:val="000000"/>
          <w:szCs w:val="22"/>
          <w:lang w:eastAsia="ru-RU"/>
        </w:rPr>
        <w:t xml:space="preserve"> </w:t>
      </w:r>
    </w:p>
    <w:p w14:paraId="6ECC9876" w14:textId="62BDDB5A" w:rsidR="002826E5" w:rsidRPr="002826E5" w:rsidRDefault="002826E5" w:rsidP="002826E5">
      <w:pPr>
        <w:spacing w:after="10" w:line="237" w:lineRule="auto"/>
        <w:ind w:right="-15" w:firstLine="709"/>
        <w:jc w:val="center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b/>
          <w:color w:val="000000"/>
          <w:szCs w:val="22"/>
          <w:lang w:eastAsia="ru-RU"/>
        </w:rPr>
        <w:t xml:space="preserve">Вопросы для подготовки к </w:t>
      </w:r>
      <w:r>
        <w:rPr>
          <w:rFonts w:ascii="Times New Roman" w:eastAsia="Times New Roman" w:hAnsi="Times New Roman" w:cs="Times New Roman"/>
          <w:b/>
          <w:color w:val="000000"/>
          <w:szCs w:val="22"/>
          <w:lang w:eastAsia="ru-RU"/>
        </w:rPr>
        <w:t>вступительным испытаниям</w:t>
      </w:r>
      <w:r w:rsidRPr="002826E5">
        <w:rPr>
          <w:rFonts w:ascii="Times New Roman" w:eastAsia="Times New Roman" w:hAnsi="Times New Roman" w:cs="Times New Roman"/>
          <w:b/>
          <w:color w:val="000000"/>
          <w:szCs w:val="22"/>
          <w:lang w:eastAsia="ru-RU"/>
        </w:rPr>
        <w:t xml:space="preserve">  </w:t>
      </w:r>
    </w:p>
    <w:p w14:paraId="3A01D3BD" w14:textId="77777777" w:rsidR="002826E5" w:rsidRPr="002826E5" w:rsidRDefault="002826E5" w:rsidP="002826E5">
      <w:pPr>
        <w:spacing w:after="44"/>
        <w:ind w:firstLine="709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FF0000"/>
          <w:szCs w:val="22"/>
          <w:lang w:eastAsia="ru-RU"/>
        </w:rPr>
        <w:t xml:space="preserve"> </w:t>
      </w:r>
    </w:p>
    <w:p w14:paraId="7324D0A6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Предмет генетики. Истоки генетики. Понятия: ген, генотип, фенотип, мутации. Место генетики среди биологических наук. Истоки генетики. Роль отечественных ученых в развитии генетики и селекции (Н.И. Вавилов, А.С. Серебровский, Н.К. Кольцов, Ю. А. Филипченко, С.С. Четвериков и др.). </w:t>
      </w:r>
      <w:r w:rsidRPr="002826E5">
        <w:rPr>
          <w:rFonts w:ascii="Times New Roman" w:eastAsia="Times New Roman" w:hAnsi="Times New Roman" w:cs="Times New Roman"/>
          <w:b/>
          <w:color w:val="000000"/>
          <w:szCs w:val="22"/>
          <w:lang w:eastAsia="ru-RU"/>
        </w:rPr>
        <w:t xml:space="preserve"> </w:t>
      </w:r>
    </w:p>
    <w:p w14:paraId="66656C16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lastRenderedPageBreak/>
        <w:t>Место генетики среди биологических наук. Значение генетики для решения задач селекции, медицины, биотехнологии, экологии.</w:t>
      </w:r>
      <w:r w:rsidRPr="002826E5">
        <w:rPr>
          <w:rFonts w:ascii="Times New Roman" w:eastAsia="Times New Roman" w:hAnsi="Times New Roman" w:cs="Times New Roman"/>
          <w:b/>
          <w:color w:val="000000"/>
          <w:szCs w:val="22"/>
          <w:lang w:eastAsia="ru-RU"/>
        </w:rPr>
        <w:t xml:space="preserve"> </w:t>
      </w:r>
    </w:p>
    <w:p w14:paraId="5BF06487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Истоки биохимической генетики. Концепция «один ген - один полипептид». Белок как элементарный признак. Доказательства генетической роли нуклеиновых кислот (трансформация у бактерий, опыты с вирусами).  </w:t>
      </w:r>
    </w:p>
    <w:p w14:paraId="304D7565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Структура ДНК и РНК. Модель ДНК Уотсона и Крика. Функции нуклеиновых кислот в реализации генетической информации: репликация, транскрипция и трансляция. Методологическое значение принципа передачи генетической информации: ДНК-РНК-белок. Свойства генетического кода. Доказательства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триплетности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кода. </w:t>
      </w:r>
      <w:proofErr w:type="gram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Рас-шифровка</w:t>
      </w:r>
      <w:proofErr w:type="gram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кодонов. Вырожденность кода. Терминирующие кодоны. Понятие о генетической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супрессии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Универсальность кода. </w:t>
      </w:r>
    </w:p>
    <w:p w14:paraId="269D822E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Основные закономерности наследования. Цели и принципы генетического анализа. Моногибридные и полигибридные скрещивания. Сцепленное наследование и кроссинговер. Методы: гибридологический, мутационный, цитогенетический, генеалогический, популяционный, близнецовый, биохимический. </w:t>
      </w:r>
    </w:p>
    <w:p w14:paraId="0397D410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Материнский аффект цитоплазмы.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Пластидная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наследственность.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Митохондриальная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наследственность. Взаимодействие ядерных и внеядерных генов. Цитоплазматическая мужская стерильность у растений.  </w:t>
      </w:r>
    </w:p>
    <w:p w14:paraId="72AF29E0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Наследование каппа-частиц у парамеций при разных способах размножения (при нормальной и продленной конъюгации, при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аутогамии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). Наследование сигма-фактора у дрозофилы.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Плазмидное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наследование. Использование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плазмид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в генетических исследованиях. </w:t>
      </w:r>
    </w:p>
    <w:p w14:paraId="44E65BD4" w14:textId="77777777" w:rsidR="002826E5" w:rsidRPr="002826E5" w:rsidRDefault="002826E5" w:rsidP="002826E5">
      <w:pPr>
        <w:numPr>
          <w:ilvl w:val="0"/>
          <w:numId w:val="3"/>
        </w:numPr>
        <w:tabs>
          <w:tab w:val="left" w:pos="426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Понятие о наследственной и ненаследственной изменчивости. Формирование признаков как результат взаимодействия генотипа и факторов среды. Норма реакции генотипа. Адаптивный характер модификаций. Комбинативная изменчивость, механизм ее возникновения, роль в эволюции и селекции.  </w:t>
      </w:r>
    </w:p>
    <w:p w14:paraId="545DABC1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Геномные изменения: полиплоидия, анеуплоидия. Роль полиплоидии в эволюции и селекции. Анеуплоидия: нуллисомики, моносомики, полисомики, их использование в генетическом анализе. </w:t>
      </w:r>
    </w:p>
    <w:p w14:paraId="2892FFDA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Исследование тонкой структуры гена на примере фага Т4 (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Бензер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). Сопоставление физических и генетических размеров единиц карты для установления размеров гена и минимальной единицы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мутирования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рекомбинации. Ген как единица функции (цистрон). Явление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межаллельной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комплементации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относительность критериев аллелизма. Молекулярно-генетические подходы в исследовании тонкого строения генов. Перекрывание генов в одном участке ДНК. </w:t>
      </w:r>
    </w:p>
    <w:p w14:paraId="2A6E27E3" w14:textId="77777777" w:rsidR="002826E5" w:rsidRPr="002826E5" w:rsidRDefault="002826E5" w:rsidP="002826E5">
      <w:pPr>
        <w:tabs>
          <w:tab w:val="left" w:pos="9072"/>
        </w:tabs>
        <w:spacing w:after="40" w:line="23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Структурная организация генома эукариот.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Псевдогены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Регуляторные элементы генома. </w:t>
      </w:r>
    </w:p>
    <w:p w14:paraId="5EFCF333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Молекулярные механизмы регуляции действия генов. Регуляция транскрипции на уровне промотора, функций РНК-полимеразы. Принципы негативного и позитивного контроля. Системная регуляция; роль циклической АМФ 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гуанозинтрифосфата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Оперонные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системы регуляции (теория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Жакоба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Моно). Генетический анализ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лактозного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оперона. Регуляция транскрипции на уровне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терминации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на примере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триптофанового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оперона. Принципы регуляции действия генов у эукариот.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Транскрипционно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активный хроматин. Регуляторная роль гистонов,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негистоновых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белков, гормонов. Особенности организации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промоторной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области у эукариот.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Посттранскрипционный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уровень регуляции синтеза белков. Роль мигрирующих генетических элементов в регуляции генного действия. </w:t>
      </w:r>
    </w:p>
    <w:p w14:paraId="290ACD29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Факторы, определяющие становление признаков в онтогенезе: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плейотропное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действие генов, взаимодействие генов и клеток, детерминация. Компенсация дозы генов. Взаимоотношения клеток в морфогенезе. Генетика соматических клеток.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Гетерокарионы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. Применение метода соматической гибридизации для изучения процессов дифференцировки и для генетического картирования. Химерные (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аллофенные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) животные. </w:t>
      </w: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lastRenderedPageBreak/>
        <w:t xml:space="preserve">Совместимость и несовместимость тканей. Генетика иммунитета. Онкогены,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онкобелки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Генетический контроль дифференцировки пола. Роль генов Y -хромосомы в определении мужского пола у млекопитающих. Мутации, переопределяющие пол в ходе онтогенеза. Гормональное переопределение пола </w:t>
      </w:r>
    </w:p>
    <w:p w14:paraId="1E6D6B5F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Задачи и методология генетической инженерии. Методы выделения и синтеза генов. Понятие о векторах. Векторы на основе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плазмид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ДНК фагов. Геномные библиотеки. Способы получения рекомбинантных молекул ДНК, методы клонирования генов. Проблема экспрессии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гетерологических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генов. Получение с помощью генетической инженерии транс генных организмов.  </w:t>
      </w:r>
    </w:p>
    <w:p w14:paraId="66BCEE4E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Векторы эукариот. Дрожжи как объекты генетической инженерии. Основы генетической инженерии растений и животных: трансформация клеток высших организмов, введение генов в зародышевые и соматические клетки животных. Проблемы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генотерапии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Значение генетической инженерии для решения задач биотехнологии, сельского хозяйства, медицины и различных отраслей народного хозяйства. Социальные аспекты генетической инженерии. </w:t>
      </w:r>
    </w:p>
    <w:p w14:paraId="790F1B85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Генетическая гетерогенность популяций. Методы изучения при родных популяций. Факторы динамики генетического состава популяции (дрейф генов), мутационный процесс, межпопуляционные миграции, действие отбора. Взаимодействие факторов динамики генетической структуры в природных популяциях. Понятие о внутрипопуляционном генетическом полиморфизме и генетическом грузе. Естественный отбор как направляющий фактор эволюции популяций. Понятие о приспособленности и коэффициенте отбора. Формы отбора: движущий, стабилизирующий,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дизруптивный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Роль генетических факторов в эволюции. </w:t>
      </w:r>
    </w:p>
    <w:p w14:paraId="539FC0D1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Предмет и методология селекции. Генетика как теоретическая ос нова селекции. Учение об исходном материале. Центры происхождения культурных растений по Н.И. Вавилову. Понятие о породе, сорте, штамме. Сохранение генофонда ценных культурных и диких форм растений и животных. Закон гомологических рядов в наследственной изменчивости (Н.И. Вавилов). Значение наследственной изменчивости организмов для селекционного процесса и эволюции. Роль частной генетики отдельных видов организмов в селекции. Использование индуцированных мутаций и комбинативной изменчивости в селекции растений, животных и микроорганизмов. Роль полиплоидии в повышении продуктивности растений. </w:t>
      </w:r>
    </w:p>
    <w:p w14:paraId="32B4E360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Особенности человека как объекта генетических исследований. Изучение структуры и активности генома человека с помощью методов молекулярной генетики. Программа «Геном человека». Проблемы медицинской генетики. Врожденные и наследственные болезни, их распространение в человеческих популяциях. Хромосомные и генные болезни. Болезни с наследственной предрасположенностью. Скрининг генных дефектов. Использование биохимических методов для выявления гетерозиготных носителей и диагностики наследственных заболеваний. Причины возникновения наследственных и врожденных заболеваний. Генетическая опасность радиации и химических веществ.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Генотоксикология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Перспективы лечения наследственных болезней. Задачи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медико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- генетических консультаций. Роль генетических и социальных факторов в эволюции человека. </w:t>
      </w:r>
    </w:p>
    <w:p w14:paraId="60839E5C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Основу программы составляют как ставшие классическими наблюдения ученых конца XIX начала XX вв. по наследованию признаков и их молекулярному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детерминированию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так и современные сведения о природе генов и механизмах их функционирования.  </w:t>
      </w:r>
    </w:p>
    <w:p w14:paraId="345F0A03" w14:textId="77777777" w:rsidR="002826E5" w:rsidRPr="002826E5" w:rsidRDefault="002826E5" w:rsidP="002826E5">
      <w:pPr>
        <w:numPr>
          <w:ilvl w:val="0"/>
          <w:numId w:val="3"/>
        </w:numPr>
        <w:tabs>
          <w:tab w:val="left" w:pos="426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Программа разработана экспертным советом Высшей аттестационной комиссии по биологическим наукам при участии Московского государственного университета им. М.В. Ломоносова.  </w:t>
      </w:r>
    </w:p>
    <w:p w14:paraId="3D0FDFB8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Предмет генетики. Истоки генетики. Понятия: ген, генотип, фенотип, мутации. Место генетики среди биологических наук. Истоки генетики. Роль отечественных </w:t>
      </w: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lastRenderedPageBreak/>
        <w:t xml:space="preserve">ученых в развитии генетики и селекции (Н.И. Вавилов, А.С. Серебровский, Н.К. Кольцов, Ю. А. Филипченко, С.С. Четвериков и др.).  </w:t>
      </w:r>
    </w:p>
    <w:p w14:paraId="25066C63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Место генетики среди биологических наук. Значение генетики для решения задач селекции, медицины, биотехнологии, экологии.  </w:t>
      </w:r>
    </w:p>
    <w:p w14:paraId="0278E3F1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Понятие о генетической информации. Доказательства роли ядра и хромосом в явлениях наследственности. Локализация генов в хромосомах. Роль цитоплазматических факторов в передаче наследственной ин формации.  </w:t>
      </w:r>
    </w:p>
    <w:p w14:paraId="72CD3D16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Деление клетки и воспроизведение. Митотический цикл и фазы митоза. Мейоз и образование гамет. Конъюгация хромосом. Редукция числа хромосом. Генетическая роль митоза и мейоза, Кариотип. Парность хромосом в соматических клетках. Гомологичные хромосомы. Специфичность морфологии и числа хромосом.  </w:t>
      </w:r>
    </w:p>
    <w:p w14:paraId="46AD5919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Молекулярные основы наследственности. Истоки биохимической генетики. Концепция «один ген - один полипептид». Белок как элементарный признак.  </w:t>
      </w:r>
    </w:p>
    <w:p w14:paraId="033FF86A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Доказательства генетической роли нуклеиновых кислот (трансформация у бактерий, опыты с вирусами). Структура ДНК и РНК. Модель ДНК Уотсона и Крика. Функции нуклеиновых кислот в реализации генетической информации: репликация, транскрипция и трансляция. Методологическое значение принципа передачи генетической информации: ДНК-РНК-белок. Свойства генетического кода. Доказательства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триплетности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кода. </w:t>
      </w:r>
      <w:proofErr w:type="gram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Рас-шифровка</w:t>
      </w:r>
      <w:proofErr w:type="gram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кодонов. Вырожденность кода. Терминирующие кодоны. Понятие о генетической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супрессии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Универсальность кода.  </w:t>
      </w:r>
    </w:p>
    <w:p w14:paraId="4829B64D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Строение хромосом: хроматида, хромомеры,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эухроматические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гетерохроматические районы хромосом. Изменения в организации морфологии хромосом в ходе митоза и мейоза. Репликация хромосом.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Политения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Онтогенетическая изменчивость хромосом. Молекулярная организация хромосом прокариот и эукариот. Компоненты хроматина: ДНК, РНК, гистоны, другие белки. Уровни упаковки хроматина,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нуклеосомы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</w:t>
      </w:r>
    </w:p>
    <w:p w14:paraId="03437FDF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Основные закономерности наследования. Цели и принципы генетического анализа. Методы: гибридологический, мутационный, цитогенетический, генеалогический, популяционный, близнецовый, биохимический.  </w:t>
      </w:r>
    </w:p>
    <w:p w14:paraId="4F8D3499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Основы гибридологического метода: выбор объекта, отбор материала для скрещиваний, анализ признаков, применение статистического метода. Разрешающая способность гибридологического метода. Генетическая символика.  </w:t>
      </w:r>
    </w:p>
    <w:p w14:paraId="7727C053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Закономерности наследования при моногибридном скрещивании, открытые Г. Менделем: единообразие гибридов первого поколения, расщепление во втором поколении. Представление Г. Менделя о дискретной наследственности (факториальная гипотеза).  </w:t>
      </w:r>
    </w:p>
    <w:p w14:paraId="4B0A32D4" w14:textId="77777777" w:rsidR="002826E5" w:rsidRPr="002826E5" w:rsidRDefault="002826E5" w:rsidP="002826E5">
      <w:pPr>
        <w:numPr>
          <w:ilvl w:val="0"/>
          <w:numId w:val="3"/>
        </w:numPr>
        <w:tabs>
          <w:tab w:val="left" w:pos="426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Представление об аллелях и их взаимодействиях: полное и неполное доминирование,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кодоминирование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Закон «чистоты гамет».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Гомозиготность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гетерозиготность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. Анализирующее скрещивание, анализ типов и анализ соотношения гамет у гибридов. Расщепление по фенотипу и генотипу во втором поколении и анализирующем скрещивании при моногенном контроле признака и разных типах аллельных взаимодействий (</w:t>
      </w:r>
      <w:proofErr w:type="gram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3:1,1:2</w:t>
      </w:r>
      <w:proofErr w:type="gram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,1:1). Относительный характер доминирования. Возможные биохимические механизмы доминирования.  </w:t>
      </w:r>
    </w:p>
    <w:p w14:paraId="614CC076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  <w:tab w:val="left" w:pos="709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Закономерности наследования в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ди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- и полигибридных скрещиваниях при моногенном контроле каждого признака: единообразие первого поколения и расщепление во втором поколении. Закон независимого наследования генов. Статистический характер расщеплений. Общая формула расщеплений при независимом наследовании. Значение мейоза и независимого наследования. Условия осуществления «менделевских» расщеплений.  </w:t>
      </w:r>
    </w:p>
    <w:p w14:paraId="588059B7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Отклонения от «менделевских» расщеплений при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ди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- и поли генном контроле признаков. Неаллельные взаимодействия: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комплементарность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эпистаз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полимерия. Биохимические основы неаллельных взаимодействий.  </w:t>
      </w:r>
    </w:p>
    <w:p w14:paraId="4EFE9C11" w14:textId="77777777" w:rsidR="002826E5" w:rsidRPr="002826E5" w:rsidRDefault="002826E5" w:rsidP="002826E5">
      <w:pPr>
        <w:numPr>
          <w:ilvl w:val="0"/>
          <w:numId w:val="3"/>
        </w:numPr>
        <w:tabs>
          <w:tab w:val="left" w:pos="426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lastRenderedPageBreak/>
        <w:t xml:space="preserve">Особенности наследования количественных признаков (полигенное наследование). Использование статистических методов при изучении количественных признаков.  </w:t>
      </w:r>
    </w:p>
    <w:p w14:paraId="18B6292C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Представление о генотипе как сложной системе аллельных и неаллельных взаимодействий генов.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Плейотропное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действие генов. Пенетрантность и экспрессивность.  </w:t>
      </w:r>
    </w:p>
    <w:p w14:paraId="1F562D2A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Половые хромосомы, гомо- 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гетерогаметный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пол; типы хромо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сомного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определения пола. Наследование признаков, сцепленных с по лом. Значение реципрокных скрещиваний для изучения сцепленных с полом признаков. Наследование при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нерасхождении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половых хромосом. Балансовая теория определения пола.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Гинандроморфизм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 </w:t>
      </w:r>
    </w:p>
    <w:p w14:paraId="480F763B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Значение работ школы Т. Моргана в изучении сцепленного наследования признаков. Особенности наследования при сцеплении. Группы сцепления.  </w:t>
      </w:r>
    </w:p>
    <w:p w14:paraId="14378456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Кроссинговер. Доказательства происхождения кроссинговера в мейозе и митозе на стадии четырех нитей. Значение анализирующего скрещивания и тетрадного анализа при изучении кроссинговера. Цитологические доказательства кроссинговера.  </w:t>
      </w:r>
    </w:p>
    <w:p w14:paraId="30DC94FC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Множественные перекресты. Интерференция. Линейное расположение генов в хромосомах. Основные положения хромосомной теории наследственности по Т. Моргану.  </w:t>
      </w:r>
    </w:p>
    <w:p w14:paraId="194C54CD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Генетические карты, принцип их построения у эукариот. Использование данных цитогенетического анализа для локализации генов. Цитологические карты хромосом. Митотический кроссинговер и его использование для картирования хромосом. Построение физических карт хромосом с помощью методов молекулярной биологии.  </w:t>
      </w:r>
    </w:p>
    <w:p w14:paraId="205DFA5E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Особенности микроорганизмов как объекта генетических исследований. Организация генетического аппарата у бактерий. Представление о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плазмидах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эписомах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мигрирующих генетических элементах (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инсерционные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последовательности,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транспозоны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).  </w:t>
      </w:r>
    </w:p>
    <w:p w14:paraId="505A9CF9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Методы, применяемые в генетическом анализе у бактерий и бактериофагов: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клональный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анализ, метод селективных сред, метод отпечатков и др. Особенности процессов, ведущих к рекомбинации у прокариот. Конъюгация у бактерий: половой фактор кишечной палочки. Методы генетического картирования при конъюгации. Кольцевая карта хромосом прокариот. Генетическая рекомбинация при трансформации. Трансдукция у бактерий. Общая и специфическая трансдукция. Использование транс формации и трансдукции для картирования генов.  </w:t>
      </w:r>
    </w:p>
    <w:p w14:paraId="3F44D878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Закономерности нехромосомного наследования, отличие от хромосомного наследования. Методы изучения: реципрокные, возвратные и поглощающие скрещивания, метод трансплантации, биохимические методы.  </w:t>
      </w:r>
    </w:p>
    <w:p w14:paraId="4F314F88" w14:textId="77777777" w:rsidR="002826E5" w:rsidRPr="002826E5" w:rsidRDefault="002826E5" w:rsidP="002826E5">
      <w:pPr>
        <w:numPr>
          <w:ilvl w:val="0"/>
          <w:numId w:val="3"/>
        </w:numPr>
        <w:tabs>
          <w:tab w:val="left" w:pos="426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Материнский аффект цитоплазмы. Наследование завитка у моллюсков.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Пластидная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наследственность. Наследование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пестролистности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у растений. Наследование устойчивости к антибиотикам у хламидомонады.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Митохондриальная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наследственность. Наследование дыхательной недостаточности у дрожжей.  </w:t>
      </w:r>
    </w:p>
    <w:p w14:paraId="31C4E960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Взаимодействие ядерных и внеядерных генов. Цитоплазматическая мужская стерильность у растений. Инфекционные факторы в неядерной наследственности. Наследование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каппачастиц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у парамеций при разных способах размножения (при нормальной и продленной конъюгации, при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аутогамии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). Наследование сигма-фактора у дрозофилы.  </w:t>
      </w:r>
    </w:p>
    <w:p w14:paraId="6A39E0F6" w14:textId="77777777" w:rsidR="002826E5" w:rsidRPr="002826E5" w:rsidRDefault="002826E5" w:rsidP="002826E5">
      <w:pPr>
        <w:numPr>
          <w:ilvl w:val="0"/>
          <w:numId w:val="3"/>
        </w:numPr>
        <w:tabs>
          <w:tab w:val="left" w:pos="426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Плазмидное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наследование. Свойства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плазмид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: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трансмиссивность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несовместимость,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детерминирование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признаков устойчивости к антибиотикам и другим лекарственным препаратам, образование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колицинов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др. Использование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плазмид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в генетических исследованиях.  </w:t>
      </w:r>
    </w:p>
    <w:p w14:paraId="49783C72" w14:textId="77777777" w:rsidR="002826E5" w:rsidRPr="002826E5" w:rsidRDefault="002826E5" w:rsidP="002826E5">
      <w:pPr>
        <w:numPr>
          <w:ilvl w:val="0"/>
          <w:numId w:val="3"/>
        </w:numPr>
        <w:tabs>
          <w:tab w:val="left" w:pos="426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Значение изучения нехромосомного наследования в понимании проблем эволюции клеток высших организмов, происхождения клеточных органелл (пластид и митохондрий).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Эндосимбиоз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 </w:t>
      </w:r>
    </w:p>
    <w:p w14:paraId="24B3BDA7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lastRenderedPageBreak/>
        <w:t>Понятие о наследственной и ненаследственной (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модификационной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) изменчивости. Формирование признаков как результат взаимодействия генотипа и факторов среды. Норма реакции генотипа. Адаптивный характер модификаций. Комбинативная изменчивость, механизм ее возникновения, роль в эволюции и селекции.  </w:t>
      </w:r>
    </w:p>
    <w:p w14:paraId="1E7F7A26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Геномные изменения: полиплоидия, анеуплоидия.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Автополиплоиды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особенности мейоза и характер наследования.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Аллополиплоиды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Амфидиплоидия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как механизм возникновения плодовитых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аллополиплоидов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Роль полиплоидии в эволюции и селекции. Анеуплоидия: нуллисомики, моносомики, полисомики, их использование в генетическом анализе. Особенности мейоза и образования гамет у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анеуплоидов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их жизнеспособность и плодовитость.  </w:t>
      </w:r>
    </w:p>
    <w:p w14:paraId="1B7DCC6A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Хромосомные перестройки. Внутри- 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межхромосомные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пере стройки;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делеции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дупликации, инверсии,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транслокации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транспозиции. Механизмы их возникновения, использование в генетическом анализе для локализации отдельных генов и составления генетических карт. Особенности мейоза при различных типах перестроек.  </w:t>
      </w:r>
    </w:p>
    <w:p w14:paraId="4417B25C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Классификация генных мутаций. Представление о прямых и обратных, генеративных и соматических, адаптивных и нейтральных, летальных и условно летальных, ядерных и неядерных, спонтанных и индуцированных мутациях. Общая характеристика молекулярной природы возникновения генных мутаций: замена оснований; выпадение или вставка оснований (нонсенс,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миссенс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фрэймшифт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типа). Роль мобильных генетических элементов в возникновении генных мутаций и хромосомных перестроек.  </w:t>
      </w:r>
    </w:p>
    <w:p w14:paraId="5C224192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Спонтанный и индуцированный мутационный процесс. Количественная оценка частот возникновения мутаций. Многоэтапность и генетический контроль мутационного процесса. Радиационный мутагенез: генетические эффекты ионизирующего излучения и УФ-лучей. Закономерности «доза - эффект». Химический мутагенез. Особенности мутагенного действия химических агентов. Факторы, модифицирующие мутационный процесс. Антимутагены. Мутагены окружающей среды и методы их тестирования. </w:t>
      </w:r>
    </w:p>
    <w:p w14:paraId="293A6930" w14:textId="77777777" w:rsidR="002826E5" w:rsidRPr="002826E5" w:rsidRDefault="002826E5" w:rsidP="002826E5">
      <w:pPr>
        <w:numPr>
          <w:ilvl w:val="0"/>
          <w:numId w:val="3"/>
        </w:numPr>
        <w:tabs>
          <w:tab w:val="left" w:pos="426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Представление школы Моргана о строении и функции гена. Функциональный и рекомбинационный критерии аллелизма. Множественный аллелизм. Мутационная и рекомбинационная делимость гена. Работы школы Серебровского по ступенчатому аллелизму.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Псевдоаллелизм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. Функциональный тест на аллелизм (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цис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-транс-тест).  </w:t>
      </w:r>
    </w:p>
    <w:p w14:paraId="40E22689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Исследование тонкой структуры гена на примере фага Т4 (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Бензер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). Сопоставление физических и генетических размеров единиц карты для установления размеров гена и минимальной единицы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мутирования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рекомбинации. Ген как единица функции (цистрон). Явление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межаллельной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комплементации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относительность критериев аллелизма. Молекулярно-генетические подходы в исследовании тонкого строения генов. Перекрывание генов в одном участке ДНК.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Интрон-экзонная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организация генов эукариот,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сплайсинг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Структурная организация генома эукариот. Классификация повторяющихся элементов генома. Семейства генов.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Псевдогены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Регуляторные элементы генома. Молекулярно-генетические методы картирования генома. Проблемы происхождения и молекулярной эволюции генов. Понятие о структурной, функциональной и эволюционной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геномике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</w:t>
      </w:r>
    </w:p>
    <w:p w14:paraId="3EED3647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Преемственность проблем «классической» и молекулярной генетики. Мутационные модели.  </w:t>
      </w:r>
    </w:p>
    <w:p w14:paraId="2D4819D6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Генетический контроль и молекулярные механизмы репликации. Полуконсервативный способ репликации ДНК. Полигенный контроль процесса репликации. Схема событий в вилке репликации. Понятие о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репликоне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Особенности организации и репликации хромосом эукариот. Системы рестрикции и модификации.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Рестрикционные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эндонуклеазы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 </w:t>
      </w:r>
    </w:p>
    <w:p w14:paraId="4213EAA1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Проблемы стабильности генетического материала. Типы структурных повреждений в ДНК и репарационные процессы. Генетический контроль и механизмы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эксцизионной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пострепликативной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репарации, репарация неспаренных оснований,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lastRenderedPageBreak/>
        <w:t>репаративный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синтез ДНК. Роль репарационных систем в обеспечении генетических процессов. Нарушения в процессах репарации как причина наследственных молекулярных болезней.  </w:t>
      </w:r>
    </w:p>
    <w:p w14:paraId="111CEBB2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Рекомбинация: гомологический кроссинговер, сайт-специфическая рекомбинация, транспозиции. Доказательство механизма общей рекомбинации по схеме «разрыв - воссоединение». Молекулярная модель рекомбинации по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Холлидею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Генная конверсия.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Сайтспецифическая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рекомбинация: схема интеграции и исключения ДНК фага 1. Генетический контроль и механизмы процессов транспозиции.  </w:t>
      </w:r>
    </w:p>
    <w:p w14:paraId="1D8AD0E6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Генетический контроль мутационного процесса. Связь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мутабильности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с функциями аппарата репликации. Механизмы спонтанного мутагенеза; гены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мутаторы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антимутаторы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Механизмы действия аналогов оснований, азотистой кислоты, акридиновых красителей,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алкилирующих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агентов. Понятие о мутагенных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индуцибельных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путях репарации; УФ-мутагенез. Мутагенез, опосредованный через процессы рекомбинации. Механизмы автономной нестабильности генома, роль мобильных генетических элементов.  </w:t>
      </w:r>
    </w:p>
    <w:p w14:paraId="717CDB19" w14:textId="77777777" w:rsidR="002826E5" w:rsidRPr="002826E5" w:rsidRDefault="002826E5" w:rsidP="002826E5">
      <w:pPr>
        <w:numPr>
          <w:ilvl w:val="0"/>
          <w:numId w:val="3"/>
        </w:numPr>
        <w:tabs>
          <w:tab w:val="left" w:pos="9072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Молекулярные механизмы регуляции действия генов. Регуляция транскрипции на уровне промотора, функций РНК-полимеразы. Принципы негативного и позитивного контроля. Системная регуляция; роль циклической АМФ 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гуанозинтрифосфата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Оперонные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системы регуляции (теория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Жакоба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Моно). Генетический анализ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лактозного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оперона. Регуляция транскрипции на уровне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терминации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на примере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триптофанового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оперона.  </w:t>
      </w:r>
    </w:p>
    <w:p w14:paraId="5DEE3C3A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Принципы регуляции действия генов у эукариот.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Транскрипционно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активный хроматин. </w:t>
      </w:r>
    </w:p>
    <w:p w14:paraId="17895783" w14:textId="77777777" w:rsidR="002826E5" w:rsidRPr="002826E5" w:rsidRDefault="002826E5" w:rsidP="002826E5">
      <w:pPr>
        <w:tabs>
          <w:tab w:val="left" w:pos="9072"/>
        </w:tabs>
        <w:spacing w:after="40" w:line="23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Регуляторная роль гистонов,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негистоновых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белков, гормонов. Особенности организации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промоторной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области у эукариот.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Посттранскрипционный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уровень регуляции синтеза белков. Роль мигрирующих генетических элементов в регуляции генного действия.  </w:t>
      </w:r>
    </w:p>
    <w:p w14:paraId="0AEEF949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Онтогенез как реализация наследственно детерминированной про граммы развития. Стабильность генома и дифференциальная активность генов в ходе индивидуального развития. Первичная дифференцировка цитоплазмы, действие генов в раннем эмбриогенезе, амплификация генов. Роль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гомейозисных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генов в онтогенезе. Опыты по трансплантации ядер. Методы клонирования генетически идентичных организмов.  </w:t>
      </w:r>
    </w:p>
    <w:p w14:paraId="0CDE1DF2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Тканеспецифическая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активность генов. Функциональные изменения хромосом в онтогенезе (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пуффы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«ламповые щетки»); роль гормонов, эмбриональных индукторов.  </w:t>
      </w:r>
    </w:p>
    <w:p w14:paraId="402F77C6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Факторы, определяющие становление признаков в онтогенезе: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плейотропное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действие генов, взаимодействие генов и клеток, детерминация. Компенсация дозы генов. Взаимоотношения клеток в морфогенезе.  </w:t>
      </w:r>
    </w:p>
    <w:p w14:paraId="7812BCDF" w14:textId="77777777" w:rsidR="002826E5" w:rsidRPr="002826E5" w:rsidRDefault="002826E5" w:rsidP="002826E5">
      <w:pPr>
        <w:numPr>
          <w:ilvl w:val="0"/>
          <w:numId w:val="3"/>
        </w:numPr>
        <w:tabs>
          <w:tab w:val="left" w:pos="426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Генетика соматических клеток.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Гетерокарионы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. Применение метода соматической гибридизации для изучения процессов дифференцировки и для генетического картирования. Химерные (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аллофенные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) животные. Совместимость и несовместимость тканей. Генетика иммунитета. Онкогены,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онкобелки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Генетический контроль дифференцировки пола. Роль генов Y хромосомы в определении мужского пола у млекопитающих. Мутации, переопределяющие пол в ходе онтогенеза. Гормональное переопределение пола.  </w:t>
      </w:r>
    </w:p>
    <w:p w14:paraId="01E49DF8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Задачи и методология генетической инженерии. Методы выделения и синтеза генов. Понятие о векторах. Векторы на основе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плазмид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и ДНК фагов. Геномные библиотеки. Способы получения рекомбинантных молекул ДНК, методы клонирования генов. Проблема экспрессии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гетерологических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генов. Получение с помощью генетической инженерии транс генных организмов.  </w:t>
      </w:r>
    </w:p>
    <w:p w14:paraId="3A8CD663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Векторы эукариот. Дрожжи как объекты генетической инженерии. Основы генетической инженерии растений и животных: трансформация клеток высших организмов, введение генов в зародышевые и соматические клетки животных. Проблемы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генотерапии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Значение генетической инженерии для решения задач биотехнологии, </w:t>
      </w: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lastRenderedPageBreak/>
        <w:t xml:space="preserve">сельского хозяйства, медицины и различных отраслей народного хозяйства. Использование методов генетической инженерии для изучения фундаментальных проблем генетики и других биологических наук. Социальные аспекты генетической инженерии.  </w:t>
      </w:r>
    </w:p>
    <w:p w14:paraId="48095CA6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Понятие о виде и популяции. Популяция как естественно - историческая структура. Понятие о частотах генов и генотипов. Математические модели в популяционной генетике. Закон Харди-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Вайнберга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, возможности его применения. С.С. Четвериков - основоположник экспериментальной популяционной генетики.  </w:t>
      </w:r>
    </w:p>
    <w:p w14:paraId="2A341E21" w14:textId="77777777" w:rsidR="002826E5" w:rsidRPr="002826E5" w:rsidRDefault="002826E5" w:rsidP="002826E5">
      <w:pPr>
        <w:numPr>
          <w:ilvl w:val="0"/>
          <w:numId w:val="3"/>
        </w:numPr>
        <w:tabs>
          <w:tab w:val="left" w:pos="426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Генетическая гетерогенность популяций. Методы изучения при родных популяций. Факторы динамики генетического состава популяции (дрейф генов), мутационный процесс, межпопуляционные миграции, действие отбора. Взаимодействие факторов динамики генетической структуры в природных популяциях. Понятие о внутрипопуляционном генетическом полиморфизме и генетическом грузе. Естественный отбор как направляющий фактор эволюции популяций. Понятие о приспособленности и коэффициенте отбора. Формы отбора: движущий, стабилизирующий,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дизруптивный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Роль генетических факторов в эволюции.  </w:t>
      </w:r>
    </w:p>
    <w:p w14:paraId="2C7498F4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Молекулярно-генетические основы эволюции. Задачи геносистематики. Значение генетики популяций для медицинской генетики, селекции, решения проблем сохранения генофонда и биологического разнообразия.  </w:t>
      </w:r>
    </w:p>
    <w:p w14:paraId="101C8EA0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Предмет и методология селекции. Генетика как теоретическая ос нова селекции. Учение об исходном материале. Центры происхождения культурных растений по Н.И. Вавилову. Понятие о породе, сорте, штамме. Сохранение генофонда ценных культурных и диких форм растений и животных.  </w:t>
      </w:r>
    </w:p>
    <w:p w14:paraId="32985CA1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Закон гомологических рядов в наследственной изменчивости (Н.И. Вавилов). Значение наследственной изменчивости организмов для селекционного процесса и эволюции.  </w:t>
      </w:r>
    </w:p>
    <w:p w14:paraId="1A26516D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Роль частной генетики отдельных видов организмов в селекции. Использование индуцированных мутаций и комбинативной изменчивости в селекции растений, животных и микроорганизмов. Роль полиплоидии в повышении продуктивности растений.  </w:t>
      </w:r>
    </w:p>
    <w:p w14:paraId="4B0E7A45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Системы скрещиваний в селекции растений и животных. Аутбридинг. Инбридинг. Коэффициент инбридинга – показатель степени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гомозиготности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организмов. Линейная селекция. Отдаленная гибридизация. Особенности межвидовой и межродовой гибридизации; скрещиваемость, фертильность и особенности расщепления у гибридов. Пути преодоления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нескрещиваемости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 </w:t>
      </w:r>
    </w:p>
    <w:p w14:paraId="05758156" w14:textId="77777777" w:rsidR="002826E5" w:rsidRPr="002826E5" w:rsidRDefault="002826E5" w:rsidP="002826E5">
      <w:pPr>
        <w:numPr>
          <w:ilvl w:val="0"/>
          <w:numId w:val="3"/>
        </w:numPr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Явление гетерозиса и его генетические механизмы. Использование простых и двойных межлинейных гибридов в растениеводстве и животноводстве. Производство гибридных семян на основе цитоплазматической мужской стерильности. Коэффициенты наследуемости и повторяемости и их использование в селекционном процессе. Методы отбора: индивидуальный и массовый отбор. Отбор по фенотипу и генотипу (оценка по родословной и качеству потомства).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Сибселекция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Влияние условий внешней среды на эффективность отбора. Перспективы методов генетической и клеточной инженерии в селекции и биотехнологии </w:t>
      </w:r>
    </w:p>
    <w:p w14:paraId="07EF72AC" w14:textId="77777777" w:rsidR="002826E5" w:rsidRPr="002826E5" w:rsidRDefault="002826E5" w:rsidP="002826E5">
      <w:pPr>
        <w:numPr>
          <w:ilvl w:val="0"/>
          <w:numId w:val="3"/>
        </w:numPr>
        <w:tabs>
          <w:tab w:val="left" w:pos="567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Особенности человека как объекта генетических исследований. Методы изучения генетики человека: генеалогический, близнецовый, цитогенетический, биохимический, онтогенетический, популяционный. Использование метода гибридизации соматических клеток для генетического картирования. Изучение структуры и активности генома человека с помощью методов молекулярной генетики. Программа «Геном человека». Проблемы геногеографии.  </w:t>
      </w:r>
    </w:p>
    <w:p w14:paraId="080EED54" w14:textId="77777777" w:rsidR="002826E5" w:rsidRPr="002826E5" w:rsidRDefault="002826E5" w:rsidP="002826E5">
      <w:pPr>
        <w:numPr>
          <w:ilvl w:val="0"/>
          <w:numId w:val="3"/>
        </w:numPr>
        <w:tabs>
          <w:tab w:val="left" w:pos="426"/>
        </w:tabs>
        <w:spacing w:after="40" w:line="23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Проблемы медицинской генетики. Врожденные и наследственные болезни, их распространение в человеческих популяциях. Хромосомные и генные болезни. Болезни с наследственной предрасположенностью. Скрининг генных дефектов. Использование биохимических методов для выявления гетерозиготных носителей и диагностики </w:t>
      </w:r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lastRenderedPageBreak/>
        <w:t xml:space="preserve">наследственных заболеваний. Причины возникновения наследственных и врожденных заболеваний. Генетическая опасность радиации и химических веществ.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Генотоксикология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. Перспективы лечения наследственных болезней. Задачи </w:t>
      </w:r>
      <w:proofErr w:type="spellStart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>медико</w:t>
      </w:r>
      <w:proofErr w:type="spellEnd"/>
      <w:r w:rsidRPr="002826E5">
        <w:rPr>
          <w:rFonts w:ascii="Times New Roman" w:eastAsia="Times New Roman" w:hAnsi="Times New Roman" w:cs="Times New Roman"/>
          <w:color w:val="000000"/>
          <w:szCs w:val="22"/>
          <w:lang w:eastAsia="ru-RU"/>
        </w:rPr>
        <w:t xml:space="preserve"> - генетических консультаций. Роль генетических и социальных факторов в эволюции человека. </w:t>
      </w:r>
    </w:p>
    <w:p w14:paraId="27ECF5B6" w14:textId="77777777" w:rsidR="00842B81" w:rsidRPr="002826E5" w:rsidRDefault="00842B81" w:rsidP="002826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</w:p>
    <w:sectPr w:rsidR="00842B81" w:rsidRPr="002826E5" w:rsidSect="000A54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6F0D"/>
    <w:multiLevelType w:val="hybridMultilevel"/>
    <w:tmpl w:val="5ACA4EA6"/>
    <w:lvl w:ilvl="0" w:tplc="B9349894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EDD2A">
      <w:start w:val="1"/>
      <w:numFmt w:val="bullet"/>
      <w:lvlText w:val="-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2F08E">
      <w:start w:val="1"/>
      <w:numFmt w:val="bullet"/>
      <w:lvlText w:val="▪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89CA8">
      <w:start w:val="1"/>
      <w:numFmt w:val="bullet"/>
      <w:lvlText w:val="•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ECE16">
      <w:start w:val="1"/>
      <w:numFmt w:val="bullet"/>
      <w:lvlText w:val="o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E4144">
      <w:start w:val="1"/>
      <w:numFmt w:val="bullet"/>
      <w:lvlText w:val="▪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6F6C2">
      <w:start w:val="1"/>
      <w:numFmt w:val="bullet"/>
      <w:lvlText w:val="•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28932">
      <w:start w:val="1"/>
      <w:numFmt w:val="bullet"/>
      <w:lvlText w:val="o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CAF78">
      <w:start w:val="1"/>
      <w:numFmt w:val="bullet"/>
      <w:lvlText w:val="▪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EB6680"/>
    <w:multiLevelType w:val="hybridMultilevel"/>
    <w:tmpl w:val="25A240EE"/>
    <w:lvl w:ilvl="0" w:tplc="5F7EB9A0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8EEDC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0E22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A0470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6FD94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820BA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07E3C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20A08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8CCAA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790B49"/>
    <w:multiLevelType w:val="hybridMultilevel"/>
    <w:tmpl w:val="4BFA0A4E"/>
    <w:lvl w:ilvl="0" w:tplc="D1D67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30"/>
    <w:rsid w:val="000A542E"/>
    <w:rsid w:val="002826E5"/>
    <w:rsid w:val="00312330"/>
    <w:rsid w:val="003B6A96"/>
    <w:rsid w:val="00401101"/>
    <w:rsid w:val="00791A1B"/>
    <w:rsid w:val="00842B81"/>
    <w:rsid w:val="00892975"/>
    <w:rsid w:val="0094641A"/>
    <w:rsid w:val="00AF5B51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E5642"/>
  <w14:defaultImageDpi w14:val="300"/>
  <w15:chartTrackingRefBased/>
  <w15:docId w15:val="{59F17749-8316-B146-B1F9-5F87798B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Sobenin</dc:creator>
  <cp:keywords/>
  <dc:description/>
  <cp:lastModifiedBy>Веденкина Юлия Владимировна</cp:lastModifiedBy>
  <cp:revision>4</cp:revision>
  <dcterms:created xsi:type="dcterms:W3CDTF">2022-04-21T08:37:00Z</dcterms:created>
  <dcterms:modified xsi:type="dcterms:W3CDTF">2022-04-21T11:22:00Z</dcterms:modified>
</cp:coreProperties>
</file>